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4B" w:rsidRDefault="0064344B" w:rsidP="0064344B">
      <w:pPr>
        <w:keepNext/>
        <w:keepLines/>
        <w:spacing w:line="560" w:lineRule="exact"/>
        <w:outlineLvl w:val="0"/>
        <w:rPr>
          <w:rFonts w:ascii="仿宋_GB2312" w:eastAsia="仿宋_GB2312" w:hAnsi="方正小标宋简体" w:cs="方正小标宋简体"/>
          <w:sz w:val="28"/>
          <w:szCs w:val="28"/>
        </w:rPr>
      </w:pPr>
      <w:bookmarkStart w:id="0" w:name="_Toc10560848"/>
      <w:r w:rsidRPr="006C42CC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</w:t>
      </w:r>
      <w:r>
        <w:rPr>
          <w:rFonts w:ascii="仿宋_GB2312" w:eastAsia="仿宋_GB2312" w:hAnsiTheme="minorEastAsia" w:cs="方正小标宋简体"/>
          <w:sz w:val="28"/>
          <w:szCs w:val="28"/>
        </w:rPr>
        <w:t>4</w:t>
      </w:r>
      <w:r w:rsidRPr="00B74C61">
        <w:rPr>
          <w:rFonts w:ascii="仿宋_GB2312" w:eastAsia="仿宋_GB2312" w:hAnsiTheme="minorEastAsia" w:cs="方正小标宋简体" w:hint="eastAsia"/>
          <w:sz w:val="28"/>
          <w:szCs w:val="28"/>
        </w:rPr>
        <w:t>：</w:t>
      </w:r>
      <w:bookmarkEnd w:id="0"/>
    </w:p>
    <w:p w:rsidR="0064344B" w:rsidRPr="00E01261" w:rsidRDefault="0064344B" w:rsidP="0064344B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近三年创业服务活动开展情况统计表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89"/>
        <w:gridCol w:w="906"/>
        <w:gridCol w:w="906"/>
        <w:gridCol w:w="906"/>
        <w:gridCol w:w="906"/>
        <w:gridCol w:w="906"/>
        <w:gridCol w:w="1225"/>
        <w:gridCol w:w="1225"/>
        <w:gridCol w:w="906"/>
        <w:gridCol w:w="585"/>
      </w:tblGrid>
      <w:tr w:rsidR="0064344B" w:rsidRPr="00D504E3" w:rsidTr="00022AE6">
        <w:tc>
          <w:tcPr>
            <w:tcW w:w="325" w:type="pct"/>
            <w:shd w:val="clear" w:color="auto" w:fill="D9D9D9" w:themeFill="background1" w:themeFillShade="D9"/>
            <w:vAlign w:val="center"/>
          </w:tcPr>
          <w:bookmarkEnd w:id="1"/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序号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活动名称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活动主题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主办单位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举办时间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举办地点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活动参与企业（团队）数量（家）</w:t>
            </w:r>
          </w:p>
        </w:tc>
        <w:tc>
          <w:tcPr>
            <w:tcW w:w="676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活动参与人数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新闻媒体</w:t>
            </w: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备注</w:t>
            </w:r>
          </w:p>
        </w:tc>
      </w:tr>
      <w:tr w:rsidR="0064344B" w:rsidRPr="00D504E3" w:rsidTr="00022AE6">
        <w:trPr>
          <w:trHeight w:val="630"/>
        </w:trPr>
        <w:tc>
          <w:tcPr>
            <w:tcW w:w="325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1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323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</w:tr>
      <w:tr w:rsidR="0064344B" w:rsidRPr="00D504E3" w:rsidTr="00022AE6">
        <w:trPr>
          <w:trHeight w:val="696"/>
        </w:trPr>
        <w:tc>
          <w:tcPr>
            <w:tcW w:w="325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2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323" w:type="pct"/>
            <w:vAlign w:val="center"/>
          </w:tcPr>
          <w:p w:rsidR="0064344B" w:rsidRPr="00D504E3" w:rsidRDefault="0064344B" w:rsidP="00022AE6">
            <w:pPr>
              <w:keepNext/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</w:tr>
      <w:tr w:rsidR="0064344B" w:rsidRPr="00D504E3" w:rsidTr="00022AE6">
        <w:trPr>
          <w:trHeight w:val="706"/>
        </w:trPr>
        <w:tc>
          <w:tcPr>
            <w:tcW w:w="325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 w:rsidRPr="00D504E3"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3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323" w:type="pct"/>
            <w:vAlign w:val="center"/>
          </w:tcPr>
          <w:p w:rsidR="0064344B" w:rsidRPr="00D504E3" w:rsidRDefault="0064344B" w:rsidP="00022AE6">
            <w:pPr>
              <w:keepNext/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</w:tr>
      <w:tr w:rsidR="0064344B" w:rsidRPr="00D504E3" w:rsidTr="00022AE6">
        <w:trPr>
          <w:trHeight w:val="688"/>
        </w:trPr>
        <w:tc>
          <w:tcPr>
            <w:tcW w:w="325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/>
                <w:color w:val="000000"/>
                <w:sz w:val="24"/>
              </w:rPr>
              <w:t>…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323" w:type="pct"/>
            <w:vAlign w:val="center"/>
          </w:tcPr>
          <w:p w:rsidR="0064344B" w:rsidRPr="00D504E3" w:rsidRDefault="0064344B" w:rsidP="00022AE6">
            <w:pPr>
              <w:keepNext/>
              <w:adjustRightInd w:val="0"/>
              <w:snapToGrid w:val="0"/>
              <w:spacing w:line="420" w:lineRule="exact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</w:tr>
      <w:tr w:rsidR="0064344B" w:rsidRPr="00D504E3" w:rsidTr="00022AE6">
        <w:trPr>
          <w:trHeight w:val="698"/>
        </w:trPr>
        <w:tc>
          <w:tcPr>
            <w:tcW w:w="325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合计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676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</w:p>
        </w:tc>
        <w:tc>
          <w:tcPr>
            <w:tcW w:w="500" w:type="pct"/>
            <w:vAlign w:val="center"/>
          </w:tcPr>
          <w:p w:rsidR="0064344B" w:rsidRPr="00D504E3" w:rsidRDefault="0064344B" w:rsidP="00022AE6">
            <w:pPr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  <w:tc>
          <w:tcPr>
            <w:tcW w:w="323" w:type="pct"/>
            <w:vAlign w:val="center"/>
          </w:tcPr>
          <w:p w:rsidR="0064344B" w:rsidRPr="00D504E3" w:rsidRDefault="0064344B" w:rsidP="00022AE6">
            <w:pPr>
              <w:keepNext/>
              <w:adjustRightInd w:val="0"/>
              <w:snapToGrid w:val="0"/>
              <w:spacing w:line="420" w:lineRule="exact"/>
              <w:jc w:val="center"/>
              <w:textAlignment w:val="center"/>
              <w:rPr>
                <w:rFonts w:ascii="仿宋_GB2312" w:eastAsia="仿宋_GB2312" w:hAnsiTheme="minorEastAsia" w:cs="仿宋_GB2312"/>
                <w:color w:val="000000"/>
                <w:sz w:val="24"/>
              </w:rPr>
            </w:pPr>
            <w:r>
              <w:rPr>
                <w:rFonts w:ascii="仿宋_GB2312" w:eastAsia="仿宋_GB2312" w:hAnsiTheme="minorEastAsia" w:cs="仿宋_GB2312" w:hint="eastAsia"/>
                <w:color w:val="000000"/>
                <w:sz w:val="24"/>
              </w:rPr>
              <w:t>/</w:t>
            </w:r>
          </w:p>
        </w:tc>
      </w:tr>
    </w:tbl>
    <w:p w:rsidR="0064344B" w:rsidRPr="007C4606" w:rsidRDefault="0064344B" w:rsidP="0064344B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</w:t>
      </w:r>
    </w:p>
    <w:p w:rsidR="0064344B" w:rsidRPr="007C4606" w:rsidRDefault="0064344B" w:rsidP="0064344B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1、创业服务活动包括为入驻企业（团队）提供创业辅导、创业培训、项目路演、创新创业大赛</w:t>
      </w:r>
      <w:proofErr w:type="gramStart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等创业</w:t>
      </w:r>
      <w:proofErr w:type="gramEnd"/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服务。</w:t>
      </w:r>
    </w:p>
    <w:p w:rsidR="0064344B" w:rsidRPr="007C4606" w:rsidRDefault="0064344B" w:rsidP="0064344B">
      <w:pPr>
        <w:widowControl/>
        <w:rPr>
          <w:rFonts w:ascii="仿宋_GB2312" w:eastAsia="仿宋_GB2312" w:hAnsi="方正小标宋简体" w:cs="方正小标宋简体"/>
          <w:sz w:val="24"/>
          <w:szCs w:val="21"/>
        </w:rPr>
        <w:sectPr w:rsidR="0064344B" w:rsidRPr="007C4606" w:rsidSect="00AA1698">
          <w:pgSz w:w="11906" w:h="16838" w:code="9"/>
          <w:pgMar w:top="2098" w:right="1531" w:bottom="1985" w:left="1531" w:header="851" w:footer="1588" w:gutter="0"/>
          <w:pgNumType w:fmt="numberInDash"/>
          <w:cols w:space="425"/>
          <w:titlePg/>
          <w:docGrid w:type="linesAndChars" w:linePitch="312"/>
        </w:sect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2、</w:t>
      </w:r>
      <w:r>
        <w:rPr>
          <w:rFonts w:ascii="仿宋_GB2312" w:eastAsia="仿宋_GB2312" w:hAnsi="方正小标宋简体" w:cs="方正小标宋简体" w:hint="eastAsia"/>
          <w:sz w:val="24"/>
          <w:szCs w:val="21"/>
        </w:rPr>
        <w:t>新闻媒体填写</w:t>
      </w:r>
      <w:proofErr w:type="gramStart"/>
      <w:r>
        <w:rPr>
          <w:rFonts w:ascii="仿宋_GB2312" w:eastAsia="仿宋_GB2312" w:hAnsi="方正小标宋简体" w:cs="方正小标宋简体" w:hint="eastAsia"/>
          <w:sz w:val="24"/>
          <w:szCs w:val="21"/>
        </w:rPr>
        <w:t>活动线</w:t>
      </w:r>
      <w:proofErr w:type="gramEnd"/>
      <w:r>
        <w:rPr>
          <w:rFonts w:ascii="仿宋_GB2312" w:eastAsia="仿宋_GB2312" w:hAnsi="方正小标宋简体" w:cs="方正小标宋简体" w:hint="eastAsia"/>
          <w:sz w:val="24"/>
          <w:szCs w:val="21"/>
        </w:rPr>
        <w:t>上报道网址</w:t>
      </w:r>
    </w:p>
    <w:p w:rsidR="00BA3146" w:rsidRPr="0064344B" w:rsidRDefault="00BA3146"/>
    <w:sectPr w:rsidR="00BA3146" w:rsidRPr="006434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4B"/>
    <w:rsid w:val="0064344B"/>
    <w:rsid w:val="00BA3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344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4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4344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2019-06-04T09:25:00Z</dcterms:created>
  <dcterms:modified xsi:type="dcterms:W3CDTF">2019-06-04T09:25:00Z</dcterms:modified>
</cp:coreProperties>
</file>